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1DD43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Cuenta de retiro:</w:t>
      </w:r>
    </w:p>
    <w:p w14:paraId="78624C32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 xml:space="preserve">Cuenta de Cheques Negocios Banamex en Moneda </w:t>
      </w:r>
      <w:proofErr w:type="spellStart"/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Nac</w:t>
      </w:r>
      <w:proofErr w:type="spellEnd"/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 xml:space="preserve"> - MXN-**162- MXN</w:t>
      </w:r>
    </w:p>
    <w:p w14:paraId="6E1219EA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Disponible:</w:t>
      </w:r>
    </w:p>
    <w:p w14:paraId="47791AAC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$ 2,426.87</w:t>
      </w:r>
    </w:p>
    <w:p w14:paraId="0C010B49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Cuenta de depósito:</w:t>
      </w:r>
    </w:p>
    <w:p w14:paraId="1F1A97FC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MAXIMA Viridiana-BANAMEX-MXN-497-SEBASTIAN BONIFACIO HERNANDEZ SANCHEZ</w:t>
      </w:r>
    </w:p>
    <w:p w14:paraId="5A455551" w14:textId="77777777" w:rsidR="001F72CB" w:rsidRPr="001F72CB" w:rsidRDefault="001F72CB" w:rsidP="001F72CB">
      <w:pPr>
        <w:shd w:val="clear" w:color="auto" w:fill="FFFFFF"/>
        <w:spacing w:before="150" w:after="0" w:line="360" w:lineRule="atLeast"/>
        <w:textAlignment w:val="baseline"/>
        <w:outlineLvl w:val="2"/>
        <w:rPr>
          <w:rFonts w:ascii="Banamex Text Semibold" w:eastAsia="Times New Roman" w:hAnsi="Banamex Text Semibold" w:cs="Times New Roman"/>
          <w:color w:val="001E22"/>
          <w:sz w:val="30"/>
          <w:szCs w:val="30"/>
          <w:lang w:eastAsia="es-MX"/>
        </w:rPr>
      </w:pPr>
      <w:r w:rsidRPr="001F72CB">
        <w:rPr>
          <w:rFonts w:ascii="Banamex Text Semibold" w:eastAsia="Times New Roman" w:hAnsi="Banamex Text Semibold" w:cs="Times New Roman"/>
          <w:color w:val="001E22"/>
          <w:sz w:val="30"/>
          <w:szCs w:val="30"/>
          <w:lang w:eastAsia="es-MX"/>
        </w:rPr>
        <w:t>Detalle de la transferencia</w:t>
      </w:r>
    </w:p>
    <w:p w14:paraId="30E6FC2A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Importe:</w:t>
      </w:r>
    </w:p>
    <w:p w14:paraId="286494C7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$ 8,002.06</w:t>
      </w:r>
    </w:p>
    <w:p w14:paraId="35AC4EA4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Tipo de persona:</w:t>
      </w:r>
    </w:p>
    <w:p w14:paraId="2E51B3D5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Persona física</w:t>
      </w:r>
    </w:p>
    <w:p w14:paraId="0F6CCC72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Fecha de aplicación:</w:t>
      </w:r>
    </w:p>
    <w:p w14:paraId="5BEBF1A0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 xml:space="preserve">28 </w:t>
      </w:r>
      <w:proofErr w:type="spellStart"/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Sep</w:t>
      </w:r>
      <w:proofErr w:type="spellEnd"/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 xml:space="preserve"> 2026</w:t>
      </w:r>
    </w:p>
    <w:p w14:paraId="05A17A85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Hora de aplicación:</w:t>
      </w:r>
    </w:p>
    <w:p w14:paraId="1EE5E94E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Ahora</w:t>
      </w:r>
    </w:p>
    <w:p w14:paraId="75341685" w14:textId="77777777" w:rsidR="001F72CB" w:rsidRPr="001F72CB" w:rsidRDefault="001F72CB" w:rsidP="001F72CB">
      <w:pPr>
        <w:shd w:val="clear" w:color="auto" w:fill="FFFFFF"/>
        <w:spacing w:after="0" w:line="240" w:lineRule="auto"/>
        <w:textAlignment w:val="baseline"/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color w:val="003746"/>
          <w:sz w:val="21"/>
          <w:szCs w:val="21"/>
          <w:lang w:eastAsia="es-MX"/>
        </w:rPr>
        <w:t>Cuenta concentradora:</w:t>
      </w:r>
    </w:p>
    <w:p w14:paraId="6A50ED91" w14:textId="77777777" w:rsidR="001F72CB" w:rsidRPr="001F72CB" w:rsidRDefault="001F72CB" w:rsidP="001F72CB">
      <w:pPr>
        <w:shd w:val="clear" w:color="auto" w:fill="FFFFFF"/>
        <w:spacing w:after="0" w:line="270" w:lineRule="atLeast"/>
        <w:textAlignment w:val="baseline"/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</w:pPr>
      <w:r w:rsidRPr="001F72CB">
        <w:rPr>
          <w:rFonts w:ascii="Banamex Text Regular" w:eastAsia="Times New Roman" w:hAnsi="Banamex Text Regular" w:cs="Times New Roman"/>
          <w:b/>
          <w:bCs/>
          <w:color w:val="001E22"/>
          <w:sz w:val="21"/>
          <w:szCs w:val="21"/>
          <w:lang w:eastAsia="es-MX"/>
        </w:rPr>
        <w:t>No</w:t>
      </w:r>
    </w:p>
    <w:p w14:paraId="03293DC1" w14:textId="77777777" w:rsidR="0028556C" w:rsidRDefault="0028556C"/>
    <w:sectPr w:rsidR="002855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amex Text Regular">
    <w:altName w:val="Cambria"/>
    <w:panose1 w:val="00000000000000000000"/>
    <w:charset w:val="00"/>
    <w:family w:val="roman"/>
    <w:notTrueType/>
    <w:pitch w:val="default"/>
  </w:font>
  <w:font w:name="Banamex Text Semi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CB"/>
    <w:rsid w:val="001F72CB"/>
    <w:rsid w:val="0028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090B4"/>
  <w15:chartTrackingRefBased/>
  <w15:docId w15:val="{062EAC89-25A1-4AF5-90DE-1376D7FB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F72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F72CB"/>
    <w:rPr>
      <w:rFonts w:ascii="Times New Roman" w:eastAsia="Times New Roman" w:hAnsi="Times New Roman" w:cs="Times New Roman"/>
      <w:b/>
      <w:bCs/>
      <w:sz w:val="27"/>
      <w:szCs w:val="27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5367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7774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3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72995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9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086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2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6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7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1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2239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7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733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7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352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308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Propietario</cp:lastModifiedBy>
  <cp:revision>1</cp:revision>
  <cp:lastPrinted>2026-09-29T05:32:00Z</cp:lastPrinted>
  <dcterms:created xsi:type="dcterms:W3CDTF">2026-09-29T05:32:00Z</dcterms:created>
  <dcterms:modified xsi:type="dcterms:W3CDTF">2026-09-29T05:32:00Z</dcterms:modified>
</cp:coreProperties>
</file>